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4AA6" w14:textId="33C880FC" w:rsidR="009C0774" w:rsidRPr="000B1554" w:rsidRDefault="00D35F9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C0110" wp14:editId="2A8900E0">
                <wp:simplePos x="0" y="0"/>
                <wp:positionH relativeFrom="column">
                  <wp:posOffset>-297815</wp:posOffset>
                </wp:positionH>
                <wp:positionV relativeFrom="paragraph">
                  <wp:posOffset>8255</wp:posOffset>
                </wp:positionV>
                <wp:extent cx="2304414" cy="2386329"/>
                <wp:effectExtent l="0" t="0" r="127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4" cy="2386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754D" w14:textId="2FF5DA3D" w:rsidR="00D35F96" w:rsidRPr="00D35F96" w:rsidRDefault="00D35F96" w:rsidP="00E3628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35F96">
                              <w:rPr>
                                <w:sz w:val="48"/>
                                <w:szCs w:val="48"/>
                              </w:rPr>
                              <w:t>Waterkerssoep</w:t>
                            </w:r>
                          </w:p>
                          <w:p w14:paraId="7412456D" w14:textId="33D86B5C" w:rsidR="00E36287" w:rsidRDefault="00E36287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 w:rsidRPr="000B1554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7BFE6F30" w14:textId="5BC13505" w:rsidR="00E36287" w:rsidRDefault="000B151D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2 zakjes waterkers</w:t>
                            </w:r>
                          </w:p>
                          <w:p w14:paraId="6AFC89BC" w14:textId="77777777" w:rsidR="00E36287" w:rsidRDefault="00E36287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1 prei</w:t>
                            </w:r>
                          </w:p>
                          <w:p w14:paraId="753CD087" w14:textId="47720E1B" w:rsidR="00E36287" w:rsidRDefault="00E36287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1 ajuin</w:t>
                            </w:r>
                          </w:p>
                          <w:p w14:paraId="7D93F234" w14:textId="42A110CF" w:rsidR="000B151D" w:rsidRDefault="000B151D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2 aardappelen</w:t>
                            </w:r>
                          </w:p>
                          <w:p w14:paraId="3918C627" w14:textId="00F4B936" w:rsidR="00E36287" w:rsidRDefault="000B151D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2 à 3</w:t>
                            </w:r>
                            <w:r w:rsidR="00E36287">
                              <w:t xml:space="preserve"> teentjes knoflook</w:t>
                            </w:r>
                          </w:p>
                          <w:p w14:paraId="06768A6E" w14:textId="77777777" w:rsidR="00E36287" w:rsidRDefault="00E36287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1 bouillonblokje (kip of groenten)</w:t>
                            </w:r>
                          </w:p>
                          <w:p w14:paraId="346D9468" w14:textId="180C68C8" w:rsidR="00E36287" w:rsidRDefault="000B151D" w:rsidP="00D35F96">
                            <w:pPr>
                              <w:tabs>
                                <w:tab w:val="left" w:pos="284"/>
                              </w:tabs>
                              <w:ind w:left="284"/>
                            </w:pPr>
                            <w:r>
                              <w:t>Scheutje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C011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3.45pt;margin-top:.65pt;width:181.45pt;height:18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" stroked="f">
                <v:textbox style="mso-fit-shape-to-text:t">
                  <w:txbxContent>
                    <w:p w14:paraId="109B754D" w14:textId="2FF5DA3D" w:rsidR="00D35F96" w:rsidRPr="00D35F96" w:rsidRDefault="00D35F96" w:rsidP="00E36287">
                      <w:pPr>
                        <w:rPr>
                          <w:sz w:val="48"/>
                          <w:szCs w:val="48"/>
                        </w:rPr>
                      </w:pPr>
                      <w:r w:rsidRPr="00D35F96">
                        <w:rPr>
                          <w:sz w:val="48"/>
                          <w:szCs w:val="48"/>
                        </w:rPr>
                        <w:t>Waterkerssoep</w:t>
                      </w:r>
                    </w:p>
                    <w:p w14:paraId="7412456D" w14:textId="33D86B5C" w:rsidR="00E36287" w:rsidRDefault="00E36287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 w:rsidRPr="000B1554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7BFE6F30" w14:textId="5BC13505" w:rsidR="00E36287" w:rsidRDefault="000B151D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2 zakjes waterkers</w:t>
                      </w:r>
                    </w:p>
                    <w:p w14:paraId="6AFC89BC" w14:textId="77777777" w:rsidR="00E36287" w:rsidRDefault="00E36287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1 prei</w:t>
                      </w:r>
                    </w:p>
                    <w:p w14:paraId="753CD087" w14:textId="47720E1B" w:rsidR="00E36287" w:rsidRDefault="00E36287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1 ajuin</w:t>
                      </w:r>
                    </w:p>
                    <w:p w14:paraId="7D93F234" w14:textId="42A110CF" w:rsidR="000B151D" w:rsidRDefault="000B151D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2 aardappelen</w:t>
                      </w:r>
                    </w:p>
                    <w:p w14:paraId="3918C627" w14:textId="00F4B936" w:rsidR="00E36287" w:rsidRDefault="000B151D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2 à 3</w:t>
                      </w:r>
                      <w:r w:rsidR="00E36287">
                        <w:t xml:space="preserve"> teentjes knoflook</w:t>
                      </w:r>
                    </w:p>
                    <w:p w14:paraId="06768A6E" w14:textId="77777777" w:rsidR="00E36287" w:rsidRDefault="00E36287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1 bouillonblokje (kip of groenten)</w:t>
                      </w:r>
                    </w:p>
                    <w:p w14:paraId="346D9468" w14:textId="180C68C8" w:rsidR="00E36287" w:rsidRDefault="000B151D" w:rsidP="00D35F96">
                      <w:pPr>
                        <w:tabs>
                          <w:tab w:val="left" w:pos="284"/>
                        </w:tabs>
                        <w:ind w:left="284"/>
                      </w:pPr>
                      <w:r>
                        <w:t>Scheutje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9DE7C" w14:textId="2E090170" w:rsidR="000B1554" w:rsidRDefault="00FC2426">
      <w:pPr>
        <w:rPr>
          <w:u w:val="single"/>
        </w:rPr>
      </w:pPr>
      <w:r w:rsidRPr="000B15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047216" wp14:editId="2B4488B0">
                <wp:simplePos x="0" y="0"/>
                <wp:positionH relativeFrom="page">
                  <wp:posOffset>3373120</wp:posOffset>
                </wp:positionH>
                <wp:positionV relativeFrom="paragraph">
                  <wp:posOffset>213995</wp:posOffset>
                </wp:positionV>
                <wp:extent cx="3459480" cy="1404620"/>
                <wp:effectExtent l="0" t="0" r="26670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5006" w14:textId="004AE430" w:rsidR="000B1554" w:rsidRDefault="000B1554">
                            <w:r w:rsidRPr="000B1554">
                              <w:rPr>
                                <w:u w:val="single"/>
                              </w:rPr>
                              <w:t>Werkwijze</w:t>
                            </w:r>
                            <w:r>
                              <w:t>:</w:t>
                            </w:r>
                          </w:p>
                          <w:p w14:paraId="77E7D8F6" w14:textId="1F0E96E1" w:rsidR="000B1554" w:rsidRDefault="000B1554">
                            <w:r>
                              <w:t>Stoof de ui</w:t>
                            </w:r>
                            <w:r w:rsidR="0056437D">
                              <w:t xml:space="preserve">, prei, aardappelen </w:t>
                            </w:r>
                            <w:r>
                              <w:t xml:space="preserve">en knoflook in wat boter of olijfolie. Voeg de </w:t>
                            </w:r>
                            <w:r w:rsidR="0056437D">
                              <w:t>fijngesneden waterkers toe en voeg ook onmiddellijk 1,8l kokend water en het</w:t>
                            </w:r>
                            <w:r>
                              <w:t xml:space="preserve"> bouillonblokje toe. Kruid met peper en zout. Als alles goed doorgekookt is, mix je de soep fijn. </w:t>
                            </w:r>
                            <w:r w:rsidR="0056437D">
                              <w:t>Op het einde voeg je een scheutje room toe</w:t>
                            </w:r>
                            <w:r>
                              <w:t>.</w:t>
                            </w:r>
                          </w:p>
                          <w:p w14:paraId="76F21021" w14:textId="316A02E9" w:rsidR="000B1554" w:rsidRDefault="000B1554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47216" id="_x0000_s1027" type="#_x0000_t202" style="position:absolute;margin-left:265.6pt;margin-top:16.85pt;width:272.4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">
                <v:textbox style="mso-fit-shape-to-text:t">
                  <w:txbxContent>
                    <w:p w14:paraId="35CA5006" w14:textId="004AE430" w:rsidR="000B1554" w:rsidRDefault="000B1554">
                      <w:r w:rsidRPr="000B1554">
                        <w:rPr>
                          <w:u w:val="single"/>
                        </w:rPr>
                        <w:t>Werkwijze</w:t>
                      </w:r>
                      <w:r>
                        <w:t>:</w:t>
                      </w:r>
                    </w:p>
                    <w:p w14:paraId="77E7D8F6" w14:textId="1F0E96E1" w:rsidR="000B1554" w:rsidRDefault="000B1554">
                      <w:r>
                        <w:t>Stoof de ui</w:t>
                      </w:r>
                      <w:r w:rsidR="0056437D">
                        <w:t xml:space="preserve">, prei, aardappelen </w:t>
                      </w:r>
                      <w:r>
                        <w:t xml:space="preserve">en knoflook in wat boter of olijfolie. Voeg de </w:t>
                      </w:r>
                      <w:r w:rsidR="0056437D">
                        <w:t>fijngesneden waterkers toe en voeg ook onmiddellijk 1,8l kokend water en het</w:t>
                      </w:r>
                      <w:r>
                        <w:t xml:space="preserve"> bouillonblokje toe. Kruid met peper en zout. Als alles goed doorgekookt is, mix je de soep fijn. </w:t>
                      </w:r>
                      <w:r w:rsidR="0056437D">
                        <w:t>Op het einde voeg je een scheutje room toe</w:t>
                      </w:r>
                      <w:r>
                        <w:t>.</w:t>
                      </w:r>
                    </w:p>
                    <w:p w14:paraId="76F21021" w14:textId="316A02E9" w:rsidR="000B1554" w:rsidRDefault="000B1554">
                      <w:r>
                        <w:t>Smakelijk!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970C26" w14:textId="1C028D54" w:rsidR="00E36287" w:rsidRDefault="00E36287">
      <w:pPr>
        <w:rPr>
          <w:u w:val="single"/>
        </w:rPr>
      </w:pPr>
    </w:p>
    <w:p w14:paraId="012C8B4F" w14:textId="68C5290E" w:rsidR="00E36287" w:rsidRDefault="00E36287">
      <w:pPr>
        <w:rPr>
          <w:u w:val="single"/>
        </w:rPr>
      </w:pPr>
    </w:p>
    <w:p w14:paraId="62586E76" w14:textId="6FF18E73" w:rsidR="00E36287" w:rsidRDefault="00E36287">
      <w:pPr>
        <w:rPr>
          <w:u w:val="single"/>
        </w:rPr>
      </w:pPr>
    </w:p>
    <w:sectPr w:rsidR="00E36287" w:rsidSect="00E362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54"/>
    <w:rsid w:val="000B151D"/>
    <w:rsid w:val="000B1554"/>
    <w:rsid w:val="00110DEF"/>
    <w:rsid w:val="002E65FF"/>
    <w:rsid w:val="0056437D"/>
    <w:rsid w:val="008007AA"/>
    <w:rsid w:val="0081186B"/>
    <w:rsid w:val="009C0774"/>
    <w:rsid w:val="00D35F96"/>
    <w:rsid w:val="00E36287"/>
    <w:rsid w:val="00F86E50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FFDB"/>
  <w15:chartTrackingRefBased/>
  <w15:docId w15:val="{40C6DC05-7F5F-4A1F-A6D9-12D69F6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7</cp:revision>
  <dcterms:created xsi:type="dcterms:W3CDTF">2020-06-01T14:43:00Z</dcterms:created>
  <dcterms:modified xsi:type="dcterms:W3CDTF">2021-02-15T16:56:00Z</dcterms:modified>
</cp:coreProperties>
</file>